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475" w:rsidRDefault="005F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2649220</wp:posOffset>
                </wp:positionH>
                <wp:positionV relativeFrom="paragraph">
                  <wp:posOffset>125095</wp:posOffset>
                </wp:positionV>
                <wp:extent cx="685800" cy="828040"/>
                <wp:effectExtent l="0" t="0" r="0" b="0"/>
                <wp:wrapTight wrapText="bothSides">
                  <wp:wrapPolygon edited="1">
                    <wp:start x="0" y="0"/>
                    <wp:lineTo x="0" y="20871"/>
                    <wp:lineTo x="21000" y="20871"/>
                    <wp:lineTo x="21000" y="0"/>
                    <wp:lineTo x="0" y="0"/>
                  </wp:wrapPolygon>
                </wp:wrapTight>
                <wp:docPr id="1" name="Рисунок 1" descr="Герб%20Нефтеюганск%20small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Герб%20Нефтеюганск%20small1"/>
                        <pic:cNvPicPr>
                          <a:picLocks noChangeArrowheads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685800" cy="828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264;o:allowoverlap:true;o:allowincell:true;mso-position-horizontal-relative:text;margin-left:208.60pt;mso-position-horizontal:absolute;mso-position-vertical-relative:text;margin-top:9.85pt;mso-position-vertical:absolute;width:54.00pt;height:65.20pt;mso-wrap-distance-left:9.00pt;mso-wrap-distance-top:0.00pt;mso-wrap-distance-right:9.00pt;mso-wrap-distance-bottom:0.00pt;" wrapcoords="0 0 0 96625 97222 96625 97222 0 0 0" stroked="f">
                <v:path textboxrect="0,0,0,0"/>
                <w10:wrap type="tight"/>
                <v:imagedata r:id="rId9" o:title=""/>
              </v:shape>
            </w:pict>
          </mc:Fallback>
        </mc:AlternateContent>
      </w:r>
    </w:p>
    <w:p w:rsidR="00C20475" w:rsidRDefault="00C20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0475" w:rsidRDefault="00C20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0475" w:rsidRDefault="00C20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0475" w:rsidRDefault="00C20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0475" w:rsidRDefault="00C20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0475" w:rsidRDefault="00C204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ДУМА  ГОРОДА  НЕФТЕЮГАНСКА</w:t>
      </w:r>
    </w:p>
    <w:p w:rsidR="00C20475" w:rsidRDefault="005F6BC5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20475" w:rsidRDefault="005F6B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Р Е Ш Е Н И Е</w:t>
      </w:r>
    </w:p>
    <w:p w:rsidR="00C20475" w:rsidRDefault="00C204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Об утверждении Положения </w:t>
      </w:r>
    </w:p>
    <w:p w:rsidR="00C20475" w:rsidRDefault="004662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 муниципальном лесном</w:t>
      </w:r>
      <w:r w:rsidR="005F6BC5">
        <w:rPr>
          <w:rFonts w:ascii="Times New Roman" w:eastAsia="Calibri" w:hAnsi="Times New Roman" w:cs="Times New Roman"/>
          <w:b/>
          <w:sz w:val="28"/>
          <w:szCs w:val="28"/>
        </w:rPr>
        <w:t xml:space="preserve"> контроле </w:t>
      </w:r>
    </w:p>
    <w:p w:rsidR="00C20475" w:rsidRDefault="005F6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 городе Нефтеюганске</w:t>
      </w:r>
    </w:p>
    <w:p w:rsidR="00C20475" w:rsidRDefault="005F6BC5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20475" w:rsidRDefault="005F6BC5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Принято Думой города </w:t>
      </w:r>
    </w:p>
    <w:p w:rsidR="00C20475" w:rsidRDefault="005F6BC5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C20475" w:rsidRDefault="00C20475">
      <w:pPr>
        <w:keepNext/>
        <w:spacing w:after="0" w:line="240" w:lineRule="auto"/>
        <w:ind w:right="28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keepNext/>
        <w:spacing w:after="0" w:line="240" w:lineRule="auto"/>
        <w:ind w:right="283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Федеральными законами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06.10.2003 № 131-ФЗ «Об общих принципах организации местного самоуправления в Российской Федерации»,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31.07.2020 № 248-ФЗ «О государственном контроле (надзоре) и муниципальном контроле в Российской Федерации», Уставом города Нефтеюганска, Дума города решила: </w:t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Положение о </w:t>
      </w:r>
      <w:r w:rsidR="004662D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лесном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контроле в городе Нефтеюганске согласно приложению 1.</w:t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критерии отнесения объектов контроля к определенной категории риска согласно приложению 2.</w:t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утратившими силу:</w:t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662D6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Думы от 26.08.2021 № 1005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-VI  «Об утверждении По</w:t>
      </w:r>
      <w:r w:rsidR="004662D6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ложения о муниципальном лесном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контроле в городе Нефтеюганске»;</w:t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662D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Думы от 28.09.2022 № 203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Пол</w:t>
      </w:r>
      <w:r w:rsidR="004662D6">
        <w:rPr>
          <w:rFonts w:ascii="Times New Roman" w:eastAsia="Times New Roman" w:hAnsi="Times New Roman" w:cs="Times New Roman"/>
          <w:sz w:val="28"/>
          <w:szCs w:val="28"/>
          <w:lang w:eastAsia="ru-RU"/>
        </w:rPr>
        <w:t>ожение  о муниципальном лесном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контроле в городе Нефтеюганске»;</w:t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662D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Думы от 25.10.2023 № 422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«О внесении изменений в Пол</w:t>
      </w:r>
      <w:r w:rsidR="004662D6">
        <w:rPr>
          <w:rFonts w:ascii="Times New Roman" w:eastAsia="Times New Roman" w:hAnsi="Times New Roman" w:cs="Times New Roman"/>
          <w:sz w:val="28"/>
          <w:szCs w:val="28"/>
          <w:lang w:eastAsia="ru-RU"/>
        </w:rPr>
        <w:t>ожение  о муниципальном лесном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контроле в городе Нефтеюганске»;</w:t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662D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Думы от 23.12.2024 № 694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Пол</w:t>
      </w:r>
      <w:r w:rsidR="004662D6">
        <w:rPr>
          <w:rFonts w:ascii="Times New Roman" w:eastAsia="Times New Roman" w:hAnsi="Times New Roman" w:cs="Times New Roman"/>
          <w:sz w:val="28"/>
          <w:szCs w:val="28"/>
          <w:lang w:eastAsia="ru-RU"/>
        </w:rPr>
        <w:t>ожение  о муниципальном лесном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контроле в городе Нефтеюганске»;</w:t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662D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Думы от 25.06.2025 № 806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-VII «О внесении изменений в Пол</w:t>
      </w:r>
      <w:r w:rsidR="004662D6">
        <w:rPr>
          <w:rFonts w:ascii="Times New Roman" w:eastAsia="Times New Roman" w:hAnsi="Times New Roman" w:cs="Times New Roman"/>
          <w:sz w:val="28"/>
          <w:szCs w:val="28"/>
          <w:lang w:eastAsia="ru-RU"/>
        </w:rPr>
        <w:t>ожение  о муниципальном лесном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контроле в городе Нефтеюганске». </w:t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4.Опубликовать решение в газете «Здравствуйте, нефтеюганцы!» и разместить на официальном сайте органов местного самоуправления города Нефтеюганска.</w:t>
      </w:r>
    </w:p>
    <w:p w:rsidR="00C20475" w:rsidRDefault="005F6B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5.Настоящее решение вступает в силу после его официального опубликования.</w:t>
      </w:r>
    </w:p>
    <w:p w:rsidR="00C20475" w:rsidRDefault="00C204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tabs>
          <w:tab w:val="left" w:pos="27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Глава города Нефтеюганска                          Председатель Думы </w:t>
      </w:r>
    </w:p>
    <w:p w:rsidR="00C20475" w:rsidRDefault="005F6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</w:p>
    <w:p w:rsidR="00C20475" w:rsidRDefault="00C204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</w:t>
      </w:r>
    </w:p>
    <w:p w:rsidR="00C20475" w:rsidRDefault="005F6BC5">
      <w:pPr>
        <w:tabs>
          <w:tab w:val="center" w:pos="48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_____________Ю.В. Чекунов                        ________________ </w:t>
      </w:r>
    </w:p>
    <w:p w:rsidR="00C20475" w:rsidRDefault="00C204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2025 года</w:t>
      </w:r>
    </w:p>
    <w:p w:rsidR="00C20475" w:rsidRDefault="005F6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_____-VII</w:t>
      </w: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C20475" w:rsidRDefault="005F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Думы города</w:t>
      </w:r>
    </w:p>
    <w:p w:rsidR="00C20475" w:rsidRDefault="005F6BC5">
      <w:pPr>
        <w:tabs>
          <w:tab w:val="left" w:pos="4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 № ___-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p w:rsidR="00C20475" w:rsidRDefault="00C204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</w:p>
    <w:p w:rsidR="00C20475" w:rsidRDefault="00C204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</w:p>
    <w:p w:rsidR="00C20475" w:rsidRDefault="005F6B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ПОЛОЖЕНИЕ</w:t>
      </w:r>
    </w:p>
    <w:p w:rsidR="00C20475" w:rsidRDefault="004662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о муниципальном лесном</w:t>
      </w:r>
      <w:r w:rsidR="005F6BC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контроле в городе Нефтеюганске</w:t>
      </w:r>
    </w:p>
    <w:p w:rsidR="00C20475" w:rsidRDefault="00C204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pStyle w:val="af7"/>
        <w:widowControl w:val="0"/>
        <w:spacing w:after="0" w:line="240" w:lineRule="auto"/>
        <w:ind w:left="108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1.Общие положения</w:t>
      </w:r>
    </w:p>
    <w:p w:rsidR="0011337A" w:rsidRDefault="0011337A" w:rsidP="0011337A">
      <w:pPr>
        <w:pStyle w:val="ConsPlusNormal"/>
        <w:ind w:firstLine="567"/>
        <w:jc w:val="both"/>
      </w:pPr>
      <w:r>
        <w:t xml:space="preserve">1.1.Настоящее </w:t>
      </w:r>
      <w:r w:rsidRPr="006D4639">
        <w:t xml:space="preserve">Положение о муниципальном </w:t>
      </w:r>
      <w:r>
        <w:t>лесном</w:t>
      </w:r>
      <w:r w:rsidRPr="006D4639">
        <w:t xml:space="preserve"> контроле (далее – Положение) </w:t>
      </w:r>
      <w:r>
        <w:t>устанавливает порядок организации и осуществления муниципального</w:t>
      </w:r>
      <w:r w:rsidRPr="00C150C3">
        <w:t xml:space="preserve"> </w:t>
      </w:r>
      <w:r>
        <w:t>лесного</w:t>
      </w:r>
      <w:r w:rsidRPr="00C150C3">
        <w:t xml:space="preserve"> контроля на территории города Нефтеюганска (далее – муниципальный контроль).</w:t>
      </w:r>
      <w:r>
        <w:tab/>
      </w:r>
    </w:p>
    <w:p w:rsidR="0011337A" w:rsidRDefault="0011337A" w:rsidP="0011337A">
      <w:pPr>
        <w:pStyle w:val="ConsPlusNormal"/>
        <w:ind w:firstLine="567"/>
        <w:jc w:val="both"/>
      </w:pPr>
      <w:r>
        <w:t>1.2.</w:t>
      </w:r>
      <w:r w:rsidRPr="001E5C55">
        <w:t>К отношениям, связанным с осуществлением муниципального контроля, организацией и проведением профилактических мероприятий и контрольных мероприятий в отношении объектов муниципального контроля, применяются положения Федерального закона от 31.07.2020 №</w:t>
      </w:r>
      <w:r>
        <w:t xml:space="preserve"> </w:t>
      </w:r>
      <w:r w:rsidRPr="001E5C55">
        <w:t>248-ФЗ «О государственном контроле (надзоре) и муниципальном контроле в Российской Федерации» (далее – Закон №</w:t>
      </w:r>
      <w:r>
        <w:t xml:space="preserve"> </w:t>
      </w:r>
      <w:r w:rsidRPr="001E5C55">
        <w:t>248-ФЗ), Лесного кодекса Российской Федерации</w:t>
      </w:r>
      <w:r>
        <w:t>.</w:t>
      </w:r>
    </w:p>
    <w:p w:rsidR="0011337A" w:rsidRDefault="0011337A" w:rsidP="0011337A">
      <w:pPr>
        <w:pStyle w:val="ConsPlusNormal"/>
        <w:ind w:firstLine="567"/>
        <w:jc w:val="both"/>
      </w:pPr>
      <w:r>
        <w:t>1.3.Муниципальный контроль  на территории города Нефтеюганска осуществляется службой муниципального контроля администрации города Нефтеюганска  (далее – контрольный орган).</w:t>
      </w:r>
    </w:p>
    <w:p w:rsidR="0011337A" w:rsidRDefault="0011337A" w:rsidP="0011337A">
      <w:pPr>
        <w:pStyle w:val="ConsPlusNormal"/>
        <w:ind w:firstLine="567"/>
        <w:jc w:val="both"/>
      </w:pPr>
      <w:r>
        <w:t>1.4.Объектами муниципального контроля являются:</w:t>
      </w:r>
    </w:p>
    <w:p w:rsidR="0011337A" w:rsidRDefault="0011337A" w:rsidP="0011337A">
      <w:pPr>
        <w:pStyle w:val="ConsPlusNormal"/>
        <w:ind w:firstLine="567"/>
        <w:jc w:val="both"/>
      </w:pPr>
      <w:r>
        <w:t>1)деятельность,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11337A" w:rsidRDefault="0011337A" w:rsidP="0011337A">
      <w:pPr>
        <w:pStyle w:val="ConsPlusNormal"/>
        <w:ind w:firstLine="567"/>
        <w:jc w:val="both"/>
      </w:pPr>
      <w:r>
        <w:t>2)</w:t>
      </w:r>
      <w:r w:rsidRPr="00351B0B">
        <w:t>результаты деятельности граждан и организаций, в том числе продукция (товары), работы и услуги, к которым предъявляются обязательные требования</w:t>
      </w:r>
    </w:p>
    <w:p w:rsidR="0011337A" w:rsidRDefault="0011337A" w:rsidP="0011337A">
      <w:pPr>
        <w:pStyle w:val="ConsPlusNormal"/>
        <w:ind w:firstLine="567"/>
        <w:jc w:val="both"/>
      </w:pPr>
      <w:r>
        <w:t>3)лесные участки, находящиеся в муниципальной собственности, здания, помещения, сооружения, линейные объекты, оборудование, устройства, предметы, материалы, транспортные средства и другие объекты, расположенные на лесных участках, находящихся в муниципальной собственности, которыми граждане и организации владеют и (или) пользуются и к которым предъявляются требования лесного законодательства (далее – производственные объекты).</w:t>
      </w:r>
    </w:p>
    <w:p w:rsidR="0011337A" w:rsidRPr="006D4639" w:rsidRDefault="0011337A" w:rsidP="0011337A">
      <w:pPr>
        <w:pStyle w:val="ConsPlusNormal"/>
        <w:ind w:firstLine="567"/>
        <w:jc w:val="both"/>
        <w:rPr>
          <w:i/>
        </w:rPr>
      </w:pPr>
      <w:r>
        <w:t xml:space="preserve">1.5.Учет объектов контроля осуществляется в соответствии </w:t>
      </w:r>
      <w:r>
        <w:br/>
        <w:t xml:space="preserve">с Положением посредством: </w:t>
      </w:r>
    </w:p>
    <w:p w:rsidR="0011337A" w:rsidRDefault="0011337A" w:rsidP="0011337A">
      <w:pPr>
        <w:pStyle w:val="ConsPlusNormal"/>
        <w:ind w:firstLine="567"/>
        <w:jc w:val="both"/>
      </w:pPr>
      <w:r>
        <w:tab/>
        <w:t xml:space="preserve">перечня объектов контроля, размещенного </w:t>
      </w:r>
      <w:r w:rsidRPr="00205E1B">
        <w:t>на официальном сайте органов местного сам</w:t>
      </w:r>
      <w:r>
        <w:t>оуправления города Нефтеюганска;</w:t>
      </w:r>
    </w:p>
    <w:p w:rsidR="0011337A" w:rsidRDefault="0011337A" w:rsidP="0011337A">
      <w:pPr>
        <w:pStyle w:val="ConsPlusNormal"/>
        <w:ind w:firstLine="567"/>
        <w:jc w:val="both"/>
      </w:pPr>
      <w:r>
        <w:tab/>
        <w:t xml:space="preserve">иных федеральных или региональных информационных систем, </w:t>
      </w:r>
      <w:r>
        <w:br/>
        <w:t>в том числе путем получения сведений в порядке межведомственного информационного взаимодействия.</w:t>
      </w:r>
    </w:p>
    <w:p w:rsidR="0011337A" w:rsidRPr="00666156" w:rsidRDefault="0011337A" w:rsidP="0011337A">
      <w:pPr>
        <w:pStyle w:val="ConsPlusNormal"/>
        <w:ind w:firstLine="567"/>
        <w:jc w:val="both"/>
      </w:pPr>
      <w:r>
        <w:lastRenderedPageBreak/>
        <w:t>1.6.</w:t>
      </w:r>
      <w:r w:rsidRPr="00761B10">
        <w:t>Предметом муниципального контроля являются</w:t>
      </w:r>
      <w:r>
        <w:t>:</w:t>
      </w:r>
    </w:p>
    <w:p w:rsidR="0011337A" w:rsidRDefault="0011337A" w:rsidP="0011337A">
      <w:pPr>
        <w:pStyle w:val="ConsPlusNormal"/>
        <w:ind w:firstLine="567"/>
        <w:jc w:val="both"/>
      </w:pPr>
      <w:r>
        <w:t>1.6.1.С</w:t>
      </w:r>
      <w:r w:rsidRPr="00107F80">
        <w:t xml:space="preserve">облюдение юридическими лицами, индивидуальными предпринимателями и гражданами </w:t>
      </w:r>
      <w:r>
        <w:t xml:space="preserve">(далее – контролируемые лица) </w:t>
      </w:r>
      <w:r w:rsidRPr="00107F80">
        <w:t xml:space="preserve">в отношении лесных участков, находящихся в муниципальной собственности, требований, установленных в соответствии </w:t>
      </w:r>
      <w:r>
        <w:t>с Лесным к</w:t>
      </w:r>
      <w:r w:rsidRPr="00F9056E">
        <w:t>одексом</w:t>
      </w:r>
      <w:r>
        <w:t xml:space="preserve"> Российской Федерации</w:t>
      </w:r>
      <w:r w:rsidRPr="00107F80">
        <w:t>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 в области использования, охраны, защиты, воспроизводства лесов и лесоразведения, в том числе в области семеноводства в отношении семян лесных растений</w:t>
      </w:r>
      <w:r>
        <w:t xml:space="preserve"> (далее – обязательные  требования)</w:t>
      </w:r>
      <w:r w:rsidRPr="00107F80">
        <w:t xml:space="preserve">. </w:t>
      </w:r>
    </w:p>
    <w:p w:rsidR="0011337A" w:rsidRDefault="0011337A" w:rsidP="0011337A">
      <w:pPr>
        <w:pStyle w:val="ConsPlusNormal"/>
        <w:ind w:firstLine="567"/>
        <w:jc w:val="both"/>
        <w:rPr>
          <w:i/>
        </w:rPr>
      </w:pPr>
      <w:r>
        <w:t>1.6.2.И</w:t>
      </w:r>
      <w:r w:rsidRPr="00666156">
        <w:t>сполнение решений, принимаемых по результатам контрольных мероприятий.</w:t>
      </w:r>
    </w:p>
    <w:p w:rsidR="0011337A" w:rsidRPr="003F1105" w:rsidRDefault="0011337A" w:rsidP="0011337A">
      <w:pPr>
        <w:pStyle w:val="ConsPlusNormal"/>
        <w:ind w:firstLine="567"/>
        <w:jc w:val="both"/>
        <w:rPr>
          <w:i/>
        </w:rPr>
      </w:pPr>
      <w:r>
        <w:t>1.7.Муниципальный контроль осуществляется посредством проведения:</w:t>
      </w:r>
    </w:p>
    <w:p w:rsidR="0011337A" w:rsidRDefault="0011337A" w:rsidP="0011337A">
      <w:pPr>
        <w:pStyle w:val="ConsPlusNormal"/>
        <w:jc w:val="both"/>
      </w:pPr>
      <w:r>
        <w:tab/>
        <w:t>1) профилактических мероприятий;</w:t>
      </w:r>
    </w:p>
    <w:p w:rsidR="0011337A" w:rsidRDefault="0011337A" w:rsidP="0011337A">
      <w:pPr>
        <w:pStyle w:val="ConsPlusNormal"/>
        <w:jc w:val="both"/>
      </w:pPr>
      <w:r>
        <w:tab/>
        <w:t>2) контрольных мероприятий со взаимодействием с контролируемым лицом;</w:t>
      </w:r>
    </w:p>
    <w:p w:rsidR="0011337A" w:rsidRDefault="0011337A" w:rsidP="0011337A">
      <w:pPr>
        <w:pStyle w:val="ConsPlusNormal"/>
        <w:jc w:val="both"/>
      </w:pPr>
      <w:r>
        <w:tab/>
        <w:t xml:space="preserve">3) контрольных мероприятий без взаимодействия с контролируемым лицом.  </w:t>
      </w:r>
      <w:r>
        <w:tab/>
      </w:r>
    </w:p>
    <w:p w:rsidR="0011337A" w:rsidRDefault="0011337A" w:rsidP="0011337A">
      <w:pPr>
        <w:pStyle w:val="ConsPlusNormal"/>
        <w:ind w:firstLine="567"/>
        <w:jc w:val="both"/>
      </w:pPr>
      <w:r>
        <w:t xml:space="preserve">1.8.Муниципальный контроль осуществляют следующие должностные лица: </w:t>
      </w:r>
      <w:r>
        <w:tab/>
      </w:r>
    </w:p>
    <w:p w:rsidR="0011337A" w:rsidRDefault="0011337A" w:rsidP="0011337A">
      <w:pPr>
        <w:pStyle w:val="ConsPlusNormal"/>
        <w:ind w:firstLine="567"/>
        <w:jc w:val="both"/>
      </w:pPr>
      <w:r>
        <w:t xml:space="preserve">-руководитель контрольного органа; </w:t>
      </w:r>
    </w:p>
    <w:p w:rsidR="0011337A" w:rsidRDefault="0011337A" w:rsidP="0011337A">
      <w:pPr>
        <w:pStyle w:val="ConsPlusNormal"/>
        <w:ind w:firstLine="567"/>
        <w:jc w:val="both"/>
      </w:pPr>
      <w:r>
        <w:t xml:space="preserve">-должностное лицо контрольного органа, в должностные обязанности которого в соответствии с настоящим Положением, должностной инструкцией входит осуществление полномочий по виду муниципального контроля, в том числе проведение профилактических мероприятий и контрольных мероприятий (далее – инспектор, должностные лица, уполномоченные осуществлять муниципальный контроль). </w:t>
      </w:r>
    </w:p>
    <w:p w:rsidR="0011337A" w:rsidRDefault="0011337A" w:rsidP="0011337A">
      <w:pPr>
        <w:pStyle w:val="ConsPlusNormal"/>
        <w:ind w:firstLine="567"/>
        <w:jc w:val="both"/>
      </w:pPr>
      <w:r>
        <w:t>Принятие решений о проведении контрольных мероприятий осуществляет руководитель контрольного органа, а в случае его отсутствия - лицо, исполняющее его обязанности (далее – руководитель контрольного органа, уполномоченное лицо контрольного органа).</w:t>
      </w:r>
    </w:p>
    <w:p w:rsidR="0011337A" w:rsidRDefault="0011337A" w:rsidP="0011337A">
      <w:pPr>
        <w:pStyle w:val="ConsPlusNormal"/>
        <w:ind w:firstLine="567"/>
        <w:jc w:val="both"/>
      </w:pPr>
      <w:bookmarkStart w:id="0" w:name="_GoBack"/>
      <w:bookmarkEnd w:id="0"/>
    </w:p>
    <w:p w:rsidR="00C20475" w:rsidRDefault="005F6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Управление рисками причинения вреда (ущерба) охраняемым законом ценностям при осуществлении муниципального </w:t>
      </w:r>
    </w:p>
    <w:p w:rsidR="00C20475" w:rsidRDefault="005F6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2.1.</w:t>
      </w:r>
      <w:r>
        <w:rPr>
          <w:rFonts w:ascii="Times New Roman" w:eastAsia="Calibri" w:hAnsi="Times New Roman" w:cs="Times New Roman"/>
          <w:sz w:val="28"/>
          <w:szCs w:val="28"/>
        </w:rPr>
        <w:t>Муниципальный контроль осуществляется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2.2.Для целей управления рисками причинения вреда (ущерба) охраняемым законом ценностям при осуществлении муниципального контроля объекты контроля подлежат отнесению к категориям среднего, умеренного и низкого риска в соответствии с Федеральным законом № 248-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ФЗ.</w:t>
      </w:r>
    </w:p>
    <w:p w:rsidR="00C20475" w:rsidRDefault="005F6BC5" w:rsidP="00E1482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2.3.Отнесение объектов муниципального контроля к определенной категории риска осуществляется на основании сопоставления их характеристик с критериями отнесения объектов муниципального контроля к категориям риска согласно приложению 2 к настоящем</w:t>
      </w:r>
      <w:r w:rsidR="00E1482F">
        <w:rPr>
          <w:rFonts w:ascii="Times New Roman" w:eastAsia="Calibri" w:hAnsi="Times New Roman" w:cs="Times New Roman"/>
          <w:sz w:val="28"/>
          <w:szCs w:val="28"/>
        </w:rPr>
        <w:t>у Положению.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E1482F">
        <w:rPr>
          <w:rFonts w:ascii="Times New Roman" w:eastAsia="Times New Roman" w:hAnsi="Times New Roman" w:cs="Times New Roman"/>
          <w:sz w:val="28"/>
          <w:szCs w:val="28"/>
          <w:lang w:eastAsia="ru-RU"/>
        </w:rPr>
        <w:t>2.4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отнесении объектов контроля к категориям риска, применении критериев риска и выявлении индикатора риска контрольный орган использует сведения об объектах контроля, характеризующие уровень рисков причинения вреда (ущерба), полученные с соблюдением требований законодательства Российской Федерации, Ханты-Мансийского автономного округа – Югры из любых источников, обеспечивающих их достоверность.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2.5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6BC5">
        <w:t xml:space="preserve"> 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Допустимый уровень риска причинения вреда (ущерба) закреплен в ключевых показателях вида  муниципального контроля и их целевых значений, индикативных показателей, которые  утверждаются решением Думы города Нефтеюганска.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2.6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6BC5">
        <w:t xml:space="preserve"> 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оценки риска причинения вреда (ущерба) при принятии решения о проведении и выборе вида внепланового контрольного мероприятия контрольный орган применяет индикаторы риска нарушения обязательных требований (далее – индикаторы риска), которые утверждаются решением Думы города Нефтеюганска.  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2.7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.Контрольным органом обеспечивается организация постоянного мониторинга (сбора, обработки, анализа и учета) сведений, используемых для оценки и управления рисками причинения вреда (ущерба).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2.8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.В случае поступления в контрольный орган сведений о соответствии объекта контроля критериям риска иной категории риска либо об изменении критериев риска контрольный орган в течение пяти рабочих дней со дня поступления указанных сведений принимает решение об изменении категории риска указанного объекта контроля.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2.9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.В случае, если объект контроля не отнесен контрольным органом к определенной категории риска, он считается отнесенным к категории низкого риска.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2.10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Контролируемые лица, в том числе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 государственных и муниципальных услуг (функций) вправе подать в контрольный орган заявление об изменении присвоенной ранее категории риска в случае соответствия критериям риска для отнесения к иной категории риска.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2.11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.По запросу контролируемого лица контрольный орган в установленном порядке предоставляет информацию о присвоенной категории риска, а также сведения, на основании которых принято решение об отнесении к категории риска.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2.12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.Отнесение объектов контроля к определенной категории риска, в том числе изменение ранее присвоенной объекту контроля категории риска, осуществляется путем внесения соответствующих сведений в подсистему федеральной государственной информационной системы «Федеральный 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реестр государственных и муниципальных услуг (функций)» «Единый реестр видов федерального государственного контроля (надзора), регионального государственного контроля (надзора), муниципального контроля» в соответствии с критериями риска согласно приложению 2 к настоящему решению. </w:t>
      </w:r>
    </w:p>
    <w:p w:rsidR="00C20475" w:rsidRDefault="00E148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2.13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 выявлении индикаторов риска контрольный орган использует сведения об объектах контроля, характеризующие уровень рисков причинения вреда (ущерба), полученные с соблюдением требований законодательства Российской Федерации, Ханты-Мансийского автономного округа – Югры из любых источников, обеспечивающих их достоверность.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0475" w:rsidRDefault="005F6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 Профилактика рисков причинения вреда (ущерба) охраняемым законом ценностям</w:t>
      </w:r>
    </w:p>
    <w:p w:rsidR="00C20475" w:rsidRDefault="005F6B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3.1.Профилактические мероприятия осуществляются на основании  Программы профилактики рисков причинения вреда (ущерба) охраняемым законом ценностям, ежегодно утверждаемой постановлением администрации города Нефтеюганска.  </w:t>
      </w:r>
    </w:p>
    <w:p w:rsidR="00C20475" w:rsidRDefault="005F6B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3.2.Профилактические мероприятия, предусмотренные программой профилактики, обязательны для проведения контрольным органом.</w:t>
      </w:r>
    </w:p>
    <w:p w:rsidR="00C20475" w:rsidRDefault="005F6B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3.3.Контрольный орган вправе проводить профилактические мероприятия, не предусмотренные программой профилактики.</w:t>
      </w:r>
    </w:p>
    <w:p w:rsidR="00C20475" w:rsidRDefault="005F6B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3.4.Контрольный орган в рамках осуществления муниципального контроля проводит следующие профилактические мероприятия: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0475" w:rsidRDefault="005F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20475" w:rsidRDefault="005F6BC5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объявление предостережения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20475" w:rsidRDefault="005F6BC5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консультирование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20475" w:rsidRDefault="005F6BC5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профилактический визит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3.5.Информирование осуществляется должностными лицами контрольного органа посредством размещения сведений, предусмотренных частью 3 статьи 46, статьей 21 Федерального закона № 248-ФЗ на официальном сайте органов местного самоуправления города Нефтеюганска, в средствах массовой информации, через единый портал государственных и муниципальных услуг и в иных формах.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Размещенные сведения поддерживаются в актуальном состоянии и обновляются в срок не позднее пяти рабочих дней с момента их изменения.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(далее – предостережение)  в срок, не превышающий 10 рабочих дней со дня их получения, и предлагает принять меры по обеспечению соблюдения обязательных требований.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Предостережение составляется по форме, утвержденной приказом Министерства экономического развития Российской Федерации от 31 марта 2021 года № 151 «О типовых формах документов, используемых контрольным (надзорным) органом», в письменной форме или в форме электронного документа.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Объявленное предостережение контрольный орган размещает в момент вынесения в Едином реестре контрольных (надзорных) мероприятий и в течение 3 рабочих дней с даты объявления направляет в адрес контролируемого лица через единый портал государственных и муниципальных услуг, а также по адресу электронной почты или почтовым отправлением (в случае направления на бумажном носителе).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контрольного органа регистрирует предостережение в журнале учета объявленных предостережений с присвоением регистрационного номера в электронном виде.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Контролируемое</w:t>
      </w:r>
      <w:r w:rsidR="000417BA">
        <w:rPr>
          <w:rFonts w:ascii="Times New Roman" w:hAnsi="Times New Roman" w:cs="Times New Roman"/>
          <w:sz w:val="28"/>
          <w:szCs w:val="28"/>
        </w:rPr>
        <w:t xml:space="preserve"> лицо в течение </w:t>
      </w:r>
      <w:r w:rsidR="00844BF1">
        <w:rPr>
          <w:rFonts w:ascii="Times New Roman" w:hAnsi="Times New Roman" w:cs="Times New Roman"/>
          <w:sz w:val="28"/>
          <w:szCs w:val="28"/>
        </w:rPr>
        <w:t xml:space="preserve">10 рабочих дней </w:t>
      </w:r>
      <w:r>
        <w:rPr>
          <w:rFonts w:ascii="Times New Roman" w:hAnsi="Times New Roman" w:cs="Times New Roman"/>
          <w:sz w:val="28"/>
          <w:szCs w:val="28"/>
        </w:rPr>
        <w:t>со дня получения предостережения вправе подать в контролирующий орган возражение в отношении указанного предостережения, через личный кабинет в государственных информационных системах (при наличии) или почтовым отправлением (в случае направления на бумажном носителе), либо в электронной форме на официальную электронную почту контрольного органа.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Возражения составляются контролируемым лицом в произвольной форме, при этом содержат: 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контрольного органа, в который направляется возражение; 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контролируемого лица;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 и номер полученного предостережения;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позиции, возражения в отношении указанных в предостережении действий (бездействия) контролируемого лица, которые приводят или могут привести к нарушению обязательных требований;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желаемый способ получения ответа по итогам рассмотрения возражения;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 (при наличии) уполномоченного действовать от имени контролируемого лица, направившего возражение;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 направления возражения.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Возражение контрольный о</w:t>
      </w:r>
      <w:r w:rsidR="00844BF1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 рассматривает не позднее 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 даты его получения, по итогам которого принимает одно из указанных решений: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признания доводов контролируемого лица состоятельными – о недействительности направленного предостережения с соответствующей отметкой в журнале учета объявленных предостережений, о чем уведомляет его в срок не позднее 3 рабочих дней с даты принятия такого решения;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признания доводов контролируемого лица несостоятельными – об оставлении возражения без удовлетворения, о чем уведомляет его в срок не позднее 3 рабочих дней с даты принятия такого решения.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Повторное направление возражения по тем же основаниям не </w:t>
      </w:r>
      <w:r>
        <w:rPr>
          <w:rFonts w:ascii="Times New Roman" w:hAnsi="Times New Roman" w:cs="Times New Roman"/>
          <w:sz w:val="28"/>
          <w:szCs w:val="28"/>
        </w:rPr>
        <w:lastRenderedPageBreak/>
        <w:t>допускается.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Контрольный орган осуществляет учет объявленных в рамках осуществления муниципального контроля предостережений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</w:t>
      </w:r>
      <w:r w:rsidR="00E1482F">
        <w:rPr>
          <w:rFonts w:ascii="Times New Roman" w:hAnsi="Times New Roman" w:cs="Times New Roman"/>
          <w:sz w:val="28"/>
          <w:szCs w:val="28"/>
        </w:rPr>
        <w:t>контрольных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3.7.Консультирование контролируемых лиц и их представителей осуществляется инспектором, по обращениям контролируемых лиц и их представителей по вопросам, связанным с организацией и осуществлением муниципального контроля.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Консультирование осуществляется без взимания платы.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Консультирование может осуществляться инспектором по телефону, посредством видео-конференц-связи, на личном приеме, либо в ходе проведения профилактических мероприятий, контрольных мероприятий.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Время консультирования не должно превышать 15 минут.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Личный прием граждан проводится руководителем контрольного органа.  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Информация о месте приема, а также об установленных для приема днях и часах размещается на официальном сайте органов местного самоуправления города Нефтеюганска.</w:t>
      </w:r>
    </w:p>
    <w:p w:rsidR="00C20475" w:rsidRDefault="00844BF1">
      <w:pPr>
        <w:pStyle w:val="ConsPlusNormal"/>
        <w:ind w:firstLine="567"/>
        <w:jc w:val="both"/>
      </w:pPr>
      <w:r>
        <w:tab/>
      </w:r>
      <w:r w:rsidR="005F6BC5">
        <w:t>Консультирование осуществляется по следующим вопросам:</w:t>
      </w:r>
    </w:p>
    <w:p w:rsidR="00C20475" w:rsidRDefault="005F6BC5">
      <w:pPr>
        <w:pStyle w:val="ConsPlusNormal"/>
        <w:ind w:firstLine="709"/>
        <w:jc w:val="both"/>
      </w:pPr>
      <w:r>
        <w:t xml:space="preserve">1) компетенция контрольного органа; </w:t>
      </w:r>
    </w:p>
    <w:p w:rsidR="00C20475" w:rsidRDefault="005F6BC5">
      <w:pPr>
        <w:pStyle w:val="ConsPlusNormal"/>
        <w:ind w:firstLine="709"/>
        <w:jc w:val="both"/>
      </w:pPr>
      <w:r>
        <w:t>2) организация и осуществление муниципального контроля;</w:t>
      </w:r>
    </w:p>
    <w:p w:rsidR="00C20475" w:rsidRDefault="005F6BC5">
      <w:pPr>
        <w:pStyle w:val="ConsPlusNormal"/>
        <w:ind w:firstLine="709"/>
        <w:jc w:val="both"/>
      </w:pPr>
      <w:r>
        <w:t>3)порядок осуществления профилактических, контрольных мероприятий, установленных Положением;</w:t>
      </w:r>
    </w:p>
    <w:p w:rsidR="00C20475" w:rsidRDefault="005F6BC5">
      <w:pPr>
        <w:pStyle w:val="ConsPlusNormal"/>
        <w:ind w:firstLine="709"/>
        <w:jc w:val="both"/>
      </w:pPr>
      <w:r>
        <w:t>4)применение мер ответственности за нарушение обязательных требований.</w:t>
      </w:r>
    </w:p>
    <w:p w:rsidR="00C20475" w:rsidRDefault="005F6BC5">
      <w:pPr>
        <w:pStyle w:val="ConsPlusNormal"/>
        <w:ind w:firstLine="709"/>
        <w:jc w:val="both"/>
      </w:pPr>
      <w:r>
        <w:t>Консультирование в письменной форме осуществляется инспектором в сроки, установленные Федеральным законом от 2 мая 2006 года № 59-ФЗ «О порядке рассмотрения обращений граждан Российской Федерации», в следующих случаях:</w:t>
      </w:r>
    </w:p>
    <w:p w:rsidR="00C20475" w:rsidRDefault="005F6BC5">
      <w:pPr>
        <w:pStyle w:val="ConsPlusNormal"/>
        <w:ind w:firstLine="709"/>
        <w:jc w:val="both"/>
      </w:pPr>
      <w:r>
        <w:t>1)контролируемым лицом представлен письменный запрос о предоставлении письменного ответа по вопросам консультирования;</w:t>
      </w:r>
    </w:p>
    <w:p w:rsidR="00C20475" w:rsidRDefault="005F6BC5">
      <w:pPr>
        <w:pStyle w:val="ConsPlusNormal"/>
        <w:ind w:firstLine="709"/>
        <w:jc w:val="both"/>
      </w:pPr>
      <w:r>
        <w:t>2)за время консультирования предоставить ответ на поставленные вопросы невозможно;</w:t>
      </w:r>
    </w:p>
    <w:p w:rsidR="00C20475" w:rsidRDefault="005F6BC5">
      <w:pPr>
        <w:pStyle w:val="ConsPlusNormal"/>
        <w:ind w:firstLine="709"/>
        <w:jc w:val="both"/>
      </w:pPr>
      <w:r>
        <w:t>3)ответ на поставленные вопросы требует дополнительного запроса сведений от иных органов власти или лиц.</w:t>
      </w:r>
    </w:p>
    <w:p w:rsidR="00C20475" w:rsidRDefault="005F6BC5">
      <w:pPr>
        <w:pStyle w:val="ConsPlusNormal"/>
        <w:ind w:firstLine="709"/>
        <w:jc w:val="both"/>
      </w:pPr>
      <w:r>
        <w:t>Если поставленные во время консультирования вопросы не относятся к осуществляемому виду муниципального контроля даются необходимые разъяснения по обращению в соответствующие органы государственной власти, органы местного самоуправления или к соответствующим должностным лицам.</w:t>
      </w:r>
    </w:p>
    <w:p w:rsidR="00C20475" w:rsidRDefault="005F6BC5">
      <w:pPr>
        <w:pStyle w:val="ConsPlusNormal"/>
        <w:ind w:firstLine="709"/>
        <w:jc w:val="both"/>
      </w:pPr>
      <w:r>
        <w:t xml:space="preserve"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контрольного органа, иных участников </w:t>
      </w:r>
      <w:r>
        <w:lastRenderedPageBreak/>
        <w:t>контрольного мероприятия, а также результаты проведенных в рамках контрольного мероприятия экспертизы, испытаний.</w:t>
      </w:r>
    </w:p>
    <w:p w:rsidR="00C20475" w:rsidRDefault="005F6BC5">
      <w:pPr>
        <w:pStyle w:val="ConsPlusNormal"/>
        <w:ind w:firstLine="709"/>
        <w:jc w:val="both"/>
      </w:pPr>
      <w:r>
        <w:t>Информация, ставшая известной должностному лицу контрольного органа в ходе консультирования, не может использоваться контрольным органом в целях оценки контролируемого лица по вопросам соблюдения обязательных требований.</w:t>
      </w:r>
    </w:p>
    <w:p w:rsidR="00C20475" w:rsidRDefault="005F6BC5">
      <w:pPr>
        <w:pStyle w:val="ConsPlusNormal"/>
        <w:ind w:firstLine="709"/>
        <w:jc w:val="both"/>
      </w:pPr>
      <w:r>
        <w:t>Контрольный орган осуществляет учет консультирований, который проводится посредством внесения соответствующей записи в журнал консультирования в электронном виде.</w:t>
      </w:r>
    </w:p>
    <w:p w:rsidR="00C20475" w:rsidRDefault="005F6BC5">
      <w:pPr>
        <w:pStyle w:val="ConsPlusNormal"/>
        <w:ind w:firstLine="709"/>
        <w:jc w:val="both"/>
      </w:pPr>
      <w:r>
        <w:t>В случае, поступления однотипных обращений контролируемых лиц и их представителей, консультирование по таким обращениям осуществляется посредством размещения на официальном сайте органов местного самоуправления города Нефтеюганска письменного разъяснения, подписанного уполномоченным должностным лицом.</w:t>
      </w:r>
    </w:p>
    <w:p w:rsidR="00C20475" w:rsidRDefault="005F6B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3.8.Профилактический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</w:p>
    <w:p w:rsidR="00C20475" w:rsidRPr="00E1482F" w:rsidRDefault="005F6B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3.8.1.</w:t>
      </w:r>
      <w:r w:rsidRPr="00E1482F">
        <w:rPr>
          <w:rFonts w:ascii="Times New Roman" w:hAnsi="Times New Roman" w:cs="Times New Roman"/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инспектор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C20475" w:rsidRDefault="005F6B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3.8.2.Профилактический визит проводится по инициативе контрольного органа (обязательный профилактический визит) или по инициативе контролируемого лица. </w:t>
      </w:r>
    </w:p>
    <w:p w:rsidR="00C20475" w:rsidRDefault="005F6B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Обязательный профилактический визит проводится в порядке и случаях, предусмотренных статьями 25, 52.1 Федерального закона № 248-ФЗ.</w:t>
      </w:r>
    </w:p>
    <w:p w:rsidR="00BC3110" w:rsidRPr="00BC3110" w:rsidRDefault="00BC3110" w:rsidP="00BC31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11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Периодичность проведения обязательных профилактических визитов                 в отношении объектов контроля, отнесенных к определенным категориям риска, устанавливаются соразмерно рискам причинения вреда (ущерба).</w:t>
      </w:r>
    </w:p>
    <w:p w:rsidR="00844BF1" w:rsidRDefault="00BC3110" w:rsidP="00BC31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BC311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Периодичность проведения обязательных профилактических визитов для объектов контроля, отнес</w:t>
      </w:r>
      <w:r w:rsidR="00817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енных к категории </w:t>
      </w:r>
      <w:r w:rsidRPr="00BC3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среднего</w:t>
      </w:r>
      <w:r w:rsidR="00817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3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умеренного риска, установлена постановлением Правительства Российской Федерации от 01.10.2025 № 1511 «О периодичности проведения обязательных профилактических визитов в рамках государственного контроля (надзора), муниципального контроля»</w:t>
      </w:r>
      <w:r w:rsidR="00844B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4BF1" w:rsidRDefault="00844BF1" w:rsidP="00BC31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844BF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объектов контроля, отнесенных к категории низкого риска, периодичность проведения обязательных профилактических визитов не устанавливается.</w:t>
      </w:r>
    </w:p>
    <w:p w:rsidR="00A5009D" w:rsidRDefault="00844BF1" w:rsidP="00BC31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</w:t>
      </w:r>
    </w:p>
    <w:p w:rsidR="00C20475" w:rsidRDefault="005F6BC5" w:rsidP="00A500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проведения обязательного профилактического визита должностным лицом контрольного органа составляется акт о проведении обязательного профилактического визита в порядке, предусмотренном статьей 90 Федерального закона № 248-ФЗ.</w:t>
      </w:r>
    </w:p>
    <w:p w:rsidR="00C20475" w:rsidRDefault="005F6B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Предписание об устранении выявленных нарушений обязательных требований выдается контролируемому лицу в случае, если такие нарушения не устранены до окончания проведения обязательного профилактического визита в порядке, предусмотренном статьей 90.1 Федерального закона № 248-ФЗ. </w:t>
      </w:r>
    </w:p>
    <w:p w:rsidR="00C20475" w:rsidRDefault="00A500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3.8.3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.Профилактический визит по инициативе контролируемого лица проводится в соответствии с требованиями статьи 52.2 Федерального закона             № 248-ФЗ.</w:t>
      </w:r>
    </w:p>
    <w:p w:rsidR="00C20475" w:rsidRDefault="00C20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 Осуществление муниципального контроля 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4.1.Муниципальный контроль со взаимодействием с контролируемым лицом осуществляется при проведении следующих контрольных мероприятий: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1)инспекционный визит;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2)документарная проверка;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3)выездная проверка.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7B543E" w:rsidRPr="007B543E">
        <w:rPr>
          <w:rFonts w:ascii="Times New Roman" w:eastAsia="Times New Roman" w:hAnsi="Times New Roman" w:cs="Times New Roman"/>
          <w:sz w:val="28"/>
          <w:szCs w:val="28"/>
          <w:lang w:eastAsia="ru-RU"/>
        </w:rPr>
        <w:t>4.2</w:t>
      </w:r>
      <w:r w:rsidR="007B54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>Для проведения контрольного мероприятия, предусматривающего взаимодействие с контролируемым лицом, а также документарной проверки принимается решение контрольного органа, подписанное уполномоченным должностным лицом контрольного органа, в котором указываются сведения, предусмотренные частью 1 статьи 64 Федерального закона № 248-ФЗ.</w:t>
      </w:r>
    </w:p>
    <w:p w:rsidR="00C20475" w:rsidRDefault="007B543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.Инспекционный визит, выездная проверка могут проводиться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C20475" w:rsidRDefault="007B543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4.4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6BC5">
        <w:rPr>
          <w:rFonts w:ascii="Times New Roman" w:hAnsi="Times New Roman" w:cs="Times New Roman"/>
          <w:sz w:val="28"/>
          <w:szCs w:val="28"/>
        </w:rPr>
        <w:t>При выявлении соответствия объекта контроля параметрам, утвержденным индикаторами риска, или отклонения объекта контроля от таких параметров должностное лицо контрольного органа направляет уполномоченному должностному лицу контрольного органа мотивированное представление о проведении контрольного мероприятия.</w:t>
      </w:r>
    </w:p>
    <w:p w:rsidR="00C20475" w:rsidRDefault="007B543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4.5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 проведении контрольных мероприятий в рамках осуществления муниципального контроля должностное лицо контрольного органа: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-совершает действия, предусмотренные частью 2 статьи 29 Федерального закона № 248-ФЗ;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-принимает решения, предусмотренные частью 2 статьи 90 Федерального закона № 248-ФЗ;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-использует для фиксации доказательств нарушений обязательных требований фотосъемку, аудио- и (или) видеозапись, если совершение указанных действий не запрещено федеральными законами. </w:t>
      </w:r>
    </w:p>
    <w:p w:rsidR="00C20475" w:rsidRDefault="007B543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4.6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 целях фиксации доказательств нарушений обязательных 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требований могут быть использованы любые имеющиеся в распоряжении технические средства фотосъемки, аудио- и видеозаписи, в том числе с использованием мобильного приложения «Инспектор». 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необходимости использования собственных технических средств, в том числе электронных вычислительных машин и электронных носителей информации, копировальных аппаратов, сканеров, телефонов (в том числе сотовой связи), средств аудио- и видеозаписи, фотоаппаратов, необходимых для проведения контрольных (надзорных) мероприятий, фотосъемки, аудио- и видеозаписи, иных способов фиксации доказательств нарушений обязательных требований при осуществлении контрольных (надзорных) мероприятий принимается инспекторами самостоятельно.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фотосъемки, аудио- и видеозаписи и использованных для этих целей технических средствах отражается в акте контрольного мероприятия.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Фиксация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требований. Аудио- и видеозапись осуществляется в ходе проведения контрольного  мероприятия непрерывно, с уведомлением в начале и конце записи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требований. Результаты проведения фотосъемки, аудио- и видеозаписи являются приложением к акту. 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   </w:t>
      </w:r>
    </w:p>
    <w:p w:rsidR="00C20475" w:rsidRDefault="007B543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4.7</w:t>
      </w:r>
      <w:r w:rsidR="005F6BC5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 осуществлении муниципального контроля контрольные мероприятия проводятся на внеплановой основе, плановые контрольные мероприятия  в отношении объектов контроля не проводятся.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4.8.Инспекционный визит проводится в порядке и в сроки, установленные статьей 70 Федерального закона № 248-ФЗ.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ходе инспекционного визита могут совершаться следующие контрольные действия: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1)осмотр;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2)опрос;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3)получение письменных объяснений;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4)инструментальное обследование;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5)истребование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Инспекционный визит может быть проведен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Инспекционный визит проводится без предварительного уведомления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контролируемого лица и собственника производственного объекта. 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инспекционного визита в одном месте осуществления деятельности либо на одном производственном объекте (территории) не превышает может 1 рабочий день. 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Внеплановый инспекционный визит проводится только по согласованию с органами прокуратуры, за исключением случаев его проведения в соответствии с пунктами 3, 4, 6, 8 части 1, частью 3 статьи 57 и частью 12 статьи 66 Федерального закона № 248-ФЗ.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4.9.Документарная проверка проводится в порядке и в сроки, установленные статьей 72 Федерального закона № 248-ФЗ.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ходе документарной проверки могут совершаться следующие контрольные действия: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1)получение письменных объяснений;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2)истребование документов.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документарной проверки не может превышать 10 рабочих дней. 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орган, а также период с момента направления контролируемому лицу информации контрольного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контрольного органа документах и (или) полученным при осуществлении муниципального контроля,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приостанавливается.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пунктами 3, 4, 6, 8 части 1 статьи 57 Федерального закона                   № 248-ФЗ.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после рассмотрения в ходе документарной проверки письменных объяснений и документов, либо при отсутствии письменных  объяснений и документов установлены признаки нарушения обязательных требований, инспектор контрольного органа уполномочен провести внеплановую выездную проверку.</w:t>
      </w:r>
    </w:p>
    <w:p w:rsidR="00C20475" w:rsidRDefault="005F6B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4.10.Выездная проверка проводится в порядке и в сроки, установленные статьей 73 Федерального закона № 248-ФЗ. </w:t>
      </w:r>
    </w:p>
    <w:p w:rsidR="00C20475" w:rsidRDefault="005F6B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порядке, предусмотренном статьей 21 Федерального закона № 248-ФЗ, если иное не предусмотрено федеральным законом о виде контроля.</w:t>
      </w:r>
    </w:p>
    <w:p w:rsidR="00C20475" w:rsidRDefault="005F6B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Срок проведения выездной проверки не может превышать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микропредприятия, за исключением выездной проверки, основанием для проведения которой является пункт 6 части 1 статьи 57 Федерального закона № 248-ФЗ  и которая для микропредприятия не может продолжаться более сорока часов. 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C20475" w:rsidRDefault="005F6BC5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ходе выездной проверки могут совершаться следующие контрольные действия:</w:t>
      </w:r>
    </w:p>
    <w:p w:rsidR="00C20475" w:rsidRDefault="005F6BC5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1)осмотр;</w:t>
      </w:r>
    </w:p>
    <w:p w:rsidR="00C20475" w:rsidRDefault="005F6BC5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2)досмотр;</w:t>
      </w:r>
    </w:p>
    <w:p w:rsidR="00C20475" w:rsidRDefault="005F6BC5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3)опрос;</w:t>
      </w:r>
    </w:p>
    <w:p w:rsidR="00C20475" w:rsidRDefault="005F6BC5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4)получение письменных объяснений;</w:t>
      </w:r>
    </w:p>
    <w:p w:rsidR="00C20475" w:rsidRDefault="005F6BC5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5)истребование документов;</w:t>
      </w:r>
    </w:p>
    <w:p w:rsidR="00C20475" w:rsidRDefault="005F6BC5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6)инструментальное обследование.</w:t>
      </w:r>
    </w:p>
    <w:p w:rsidR="00C20475" w:rsidRDefault="005F6BC5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Выездная проверка может быть проведена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C20475" w:rsidRDefault="005F6B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r:id="rId10" w:tooltip="https://login.consultant.ru/link/?rnd=1CD77A33F3EBDFAEFF80F69A8932E3C8&amp;req=doc&amp;base=LAW&amp;n=358750&amp;dst=100636&amp;fld=134&amp;date=16.05.2021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3, 4, 6, 8</w:t>
        </w:r>
      </w:hyperlink>
      <w:hyperlink r:id="rId11" w:tooltip="https://login.consultant.ru/link/?rnd=1CD77A33F3EBDFAEFF80F69A8932E3C8&amp;req=doc&amp;base=LAW&amp;n=358750&amp;dst=100639&amp;fld=134&amp;date=16.05.2021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части 1, частью 3 статьи 57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2" w:tooltip="https://login.consultant.ru/link/?rnd=1CD77A33F3EBDFAEFF80F69A8932E3C8&amp;req=doc&amp;base=LAW&amp;n=358750&amp;dst=100747&amp;fld=134&amp;date=16.05.2021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12 и 12.1 статьи 66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248-ФЗ.</w:t>
      </w:r>
    </w:p>
    <w:p w:rsidR="00C20475" w:rsidRDefault="005F6BC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4.11.Без взаимодействия с контролируемым лицом осуществляются следующие контрольные мероприятия: 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1)наблюдение за соблюдением обязательных требований;</w:t>
      </w:r>
    </w:p>
    <w:p w:rsidR="00C20475" w:rsidRDefault="005F6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2)выездное обследование.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Контрольные мероприятия без взаимодействия проводятся инспекторами на основании заданий руководителя контрольного органа, включая задания, содержащиеся в планах работы контрольного органа.</w:t>
      </w:r>
    </w:p>
    <w:p w:rsidR="00C20475" w:rsidRDefault="005F6BC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4.12.Наблюдение за соблюдением обязательных требований (мониторинг безопасности) проводится в порядке, установленном статьей 74 Федерального закона № 248-ФЗ.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4.13.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ыездное обследование проводится в порядке, установленном статьей 75 Федерального закона № 248-ФЗ, без информирования контролируемого лица.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выездного обследования на общедоступных (открытых для посещения неограниченным кругом лиц) производственных объектах инспектором совершаются следующие контрольные действия: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-осмотр;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-инструментальное обследование </w:t>
      </w:r>
      <w:r w:rsidR="00A5009D">
        <w:rPr>
          <w:rFonts w:ascii="Times New Roman" w:eastAsia="Times New Roman" w:hAnsi="Times New Roman" w:cs="Times New Roman"/>
          <w:sz w:val="28"/>
          <w:szCs w:val="28"/>
          <w:lang w:eastAsia="ru-RU"/>
        </w:rPr>
        <w:t>(с применением видеозаписи).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4.14.В случаях отсутствия контролируемого лица либо его представителя, предоставления контролируемым лицом информации контрольному органу о невозможности присутствия при проведении контрольного мероприятия в соответствии с требованиями, определенными пунктом 4.15 раздела 4 Положения, контрольные действия совершаются, если оценка соблюдения обязательных требований при проведении контрольного мероприятия возможна без присутствия контролируемого лица, а контролируемое лицо надлежащим образом уведомлено о проведении контрольного мероприятия.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проведение контрольного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мероприятия, инспектор составляет акт о невозможности проведения контрольного мероприятия, предусматривающего взаимодействие с контролируемым лицом, с указанием причин и информирует контролируемое лицо о невозможности проведения контрольного мероприятия, предусматривающего взаимодействие с контролируемым лицом, в порядке, предусмотренном частями 4 и 5 статьи 21 Федерального закона № 248-ФЗ. В этом случае инспектор уполномочен совершить контрольные действия в рамках указанного контрольного мероприятия в любое время до завершения проведения контрольного мероприятия, предусматривающего взаимодействие с контролируемым лицом.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указанном в абзаце втором настоящего пункта, уполномоченное должностное лицо контрольного органа не позднее трех месяцев с даты составления акта о невозможности проведения контрольного мероприятия правомочно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прокуратуры.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4.15.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Случаями, при наступлении которых контролируемое лицо вправе в соответствии с частью 8 статьи 31 Федерального закона № 248-ФЗ, представить в контрольный орган информацию о невозможности присутствия при проведении контрольного мероприятия являются: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-нахождение на стационарном лечении в медицинском учреждении;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-длительная командировка или иной вынужденный отъезд в другой регион, в том числе за пределы Российской Федерации;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-избрание в отношении контролируемого лица, привлекаемого к уголовной (административной) ответственности, меры пресечения, ограничивающей свободу и изоляцию от общества, а также лишение по приговору суда прав и свободы;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-наступление обстоятельств непреодолимой силы, препятствующих присутствию лица при проведении контрольного мероприятия (военные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действия, катастрофа, стихийное бедствие, крупная авария, эпидемия и другие чрезвычайные обстоятельства). Информация лица должна содержать: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-описание обстоятельств непреодолимой силы и их продолжительность;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мероприятия; 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-указание на срок, необходимый для устранения обстоятельств, препятствующих присутствию при проведении контрольного мероприятия.</w:t>
      </w:r>
    </w:p>
    <w:p w:rsidR="00C20475" w:rsidRDefault="005F6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указанной информации проведение контрольного мероприятия переносится контрольным органом на срок, необходимый для устранения обстоятельств, послуживших поводом для данного обращения, но не более чем на 30 календарных дней.</w:t>
      </w:r>
    </w:p>
    <w:p w:rsidR="00C20475" w:rsidRDefault="00C204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C20475" w:rsidRDefault="005F6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 Результаты контрольного мероприятия</w:t>
      </w:r>
    </w:p>
    <w:p w:rsidR="00C20475" w:rsidRDefault="00C204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4945A0" w:rsidRPr="004945A0" w:rsidRDefault="004945A0" w:rsidP="004945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45A0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По результатам контрольных мероприятий контрольный орган принимает решения и оформляет их в соответствии с главой 16 Федерального закона № 248-ФЗ.</w:t>
      </w:r>
    </w:p>
    <w:p w:rsidR="004945A0" w:rsidRPr="004945A0" w:rsidRDefault="004945A0" w:rsidP="004945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45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Pr="004945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проведения контрольного мероприятия, предусматривающего взаимодействие с контролируемым лицом, должностное лицо контрольного органа с</w:t>
      </w:r>
      <w:r w:rsid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оставляет соответствующий акт. </w:t>
      </w:r>
      <w:r w:rsidRPr="00494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 </w:t>
      </w:r>
    </w:p>
    <w:p w:rsidR="004945A0" w:rsidRPr="004945A0" w:rsidRDefault="004945A0" w:rsidP="004945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 </w:t>
      </w:r>
    </w:p>
    <w:p w:rsidR="004945A0" w:rsidRDefault="004945A0" w:rsidP="004945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иные материалы, являющиеся доказательствами нарушения обязательных требований, в том числе заполненные при проведении контрольного мероприятия проверочные листы, приобщаются к акту. </w:t>
      </w:r>
    </w:p>
    <w:p w:rsidR="004A7ACF" w:rsidRDefault="004A7ACF" w:rsidP="004945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B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проведения контрольного мероприятия без взаимодействия акт составляется в случае выявления нарушений обязательных требований.</w:t>
      </w:r>
    </w:p>
    <w:p w:rsidR="004A7ACF" w:rsidRPr="004945A0" w:rsidRDefault="004A7ACF" w:rsidP="004945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выявленных нарушений обязательных требований при проведении контрольного мероприятия сведения об этом вносятся в ЕРКНМ.</w:t>
      </w:r>
    </w:p>
    <w:p w:rsidR="006E5ED4" w:rsidRDefault="006E5ED4" w:rsidP="004945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45A0" w:rsidRPr="00494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6E5ED4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акта производится на месте проведения контрольного мероприятия в день окончания проведения такого мероприятия либо не позднее дня, следующего за днем окончания проведения такого мероприятия, если составление акта на месте проведения такого мероприятия невозможно по причинам, установленным Федеральным законом № 248-ФЗ, если иной порядок оформления акта не установлен Федеральным законом № 248-ФЗ или Правительством Российской Федерации.</w:t>
      </w:r>
    </w:p>
    <w:p w:rsidR="004A7BB6" w:rsidRPr="004A7BB6" w:rsidRDefault="004A7BB6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5.4.</w:t>
      </w:r>
      <w:r w:rsidRP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контрольного мероприятия, проведение которого было </w:t>
      </w:r>
      <w:r w:rsidRP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согласовано органами прокуратуры, направляется в органы прокуратуры посредством ЕРКНМ непосредственно после его оформления.</w:t>
      </w:r>
    </w:p>
    <w:p w:rsidR="004A7BB6" w:rsidRPr="004A7BB6" w:rsidRDefault="004A7BB6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5.5.</w:t>
      </w:r>
      <w:r w:rsidRP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оформляемые контрольным органом при осуществлении муниципального контроля, а также специалистами, экспертами, привлекаемыми к проведению контрольных мероприятий, составляются в форме электронного документа и подписываются усиленной квалифицированной электронной подписью.</w:t>
      </w:r>
    </w:p>
    <w:p w:rsidR="004A7BB6" w:rsidRPr="004A7BB6" w:rsidRDefault="004A7BB6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В случае проведения контрольных мероприятий с использованием мобильного приложения «Инспектор» либо составления акта контрольного мероприятия без взаимодействия, а также в случае, если составление акта по результатам контрольного мероприятия на месте его проведения невозможно по причине совершения контрольных действий, предусмотренных пунктами 6 – 9 части 1 статьи 65 Федерального закона № 248-ФЗ, или в иных случаях,  контрольный орган направляет акт контролируемому лицу в порядке, установленном статьей 21 Федерального закона № 248-ФЗ.</w:t>
      </w:r>
    </w:p>
    <w:p w:rsidR="004A7BB6" w:rsidRPr="004A7BB6" w:rsidRDefault="004A7BB6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В случае невозможности составления акта на месте проведения контрольного мероприятия в день окончания проведения такого мероприятия в соответствии с частью 3 статьи 87 Федерального за</w:t>
      </w:r>
      <w:r w:rsidR="00817B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кона</w:t>
      </w:r>
      <w:r w:rsidRP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248-ФЗ контролируемое лицо не подписывает акт и считается получившим акт в случае его размещения в ЕРКНМ и получения уведомления об этом в порядке, предусмотренном пунктом 2 части 5 статьи 21 Федерального закона № 248-ФЗ.</w:t>
      </w:r>
    </w:p>
    <w:p w:rsidR="00C71A5E" w:rsidRDefault="00FA0F03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5.8.</w:t>
      </w:r>
      <w:r w:rsidR="004A7BB6" w:rsidRP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Предписание об устранении выявленных нарушений обязательных требований выдается контролируемому лицу в случае, если выявленные нарушения обязательных требований не устранены до окончания проведения контрольного мероприятия, обязательного профилактического визита.</w:t>
      </w:r>
    </w:p>
    <w:p w:rsidR="004A7BB6" w:rsidRDefault="004A7BB6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5F6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6.Обжалование решений контрольного органа, действий</w:t>
      </w:r>
    </w:p>
    <w:p w:rsidR="00C20475" w:rsidRDefault="005F6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(бездействия) его должностных лиц</w:t>
      </w:r>
    </w:p>
    <w:p w:rsidR="00C20475" w:rsidRDefault="005F6BC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6.1.Решения контрольного органа, действий (бездействия) должностных лиц, осуществляющих муниципальный контроль, обжалуются в порядке, установленном законодательством Российской Федерации.</w:t>
      </w:r>
    </w:p>
    <w:p w:rsidR="00C20475" w:rsidRDefault="005F6BC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Судебное обжалование решений контрольного органа, действий (бездействия) должностных лиц контрольного органа, возможно только после их досудебного обжалования, за исключением установленных частью статьи 39 Федерального закона № 248-ФЗ. </w:t>
      </w:r>
    </w:p>
    <w:p w:rsidR="00C20475" w:rsidRDefault="005F6BC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6.2.Досудебное обжалование решений контрольного органа, действий (бездействия) должностных лиц контрольного органа осуществляется в соответствии с главой 9 Федерального закона № 248-ФЗ. </w:t>
      </w:r>
    </w:p>
    <w:p w:rsidR="00C20475" w:rsidRDefault="005F6BC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6.3.Контролируемые лица, права и законные интересы которых, по их мнению, были нарушены непосредственно при осуществлении муниципального контроля, имеют право на досудебное обжалование решений, актов и действий (бездействия) контрольного органа, указанных в части 4 статьи 40 Федерального закона № 248-ФЗ. </w:t>
      </w:r>
    </w:p>
    <w:p w:rsidR="00C20475" w:rsidRDefault="005F6BC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6.4.Жалобу контролируемое лицо подает в соответствии со статьями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40, 41 Федерального закона № 248-ФЗ. </w:t>
      </w:r>
    </w:p>
    <w:p w:rsidR="00C20475" w:rsidRDefault="005F6BC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жалобы, связанной со сведениями и документами, составляющими государственную или иную охраняемую законом тайну, осуществляется с соблюдением требований законодательства Российской Федерации о государственной и иной охраняемой законом тайне, на бумажном носителе непосредственно в контрольный орган, с информированием о наличии в жалобе (документах) сведений, составляющих государственную или</w:t>
      </w:r>
      <w:r w:rsidR="00777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иную охраняемую законом тайну либо почтовой связью</w:t>
      </w:r>
      <w:r w:rsidR="003D4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ХМАО –Югра</w:t>
      </w:r>
      <w:r w:rsidR="00FA0F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D4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 Нефтеюганск, микрорайон 9, дом 29.</w:t>
      </w:r>
    </w:p>
    <w:p w:rsidR="00C20475" w:rsidRDefault="005F6BC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6.5.Жалоба на решения о проведении контрольных мероприятий, акты контрольных мероприятий и предписания об устранении </w:t>
      </w:r>
      <w:r w:rsidR="004945A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выявленных нарушений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обязательных требований, подписанные должностными лицами контрольного органа, на действия (бездействие) должностных лиц контрольного органа в рамках контрольных мероприятий рассматривается руководителем или лицом его замещающим, соответствующего контрольного органа. </w:t>
      </w:r>
    </w:p>
    <w:p w:rsidR="00C20475" w:rsidRDefault="005F6BC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действие (бездействие) руководителя или лица его замещающего органа муниципального контроля рассматривается главой города Нефтеюганска. </w:t>
      </w:r>
    </w:p>
    <w:p w:rsidR="004945A0" w:rsidRDefault="005F6BC5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 Жалоба рассматривается в порядке и в сроки, предусмотренные статьей </w:t>
      </w:r>
      <w:r w:rsidR="004A7BB6">
        <w:rPr>
          <w:rFonts w:ascii="Times New Roman" w:eastAsia="Times New Roman" w:hAnsi="Times New Roman" w:cs="Times New Roman"/>
          <w:sz w:val="28"/>
          <w:szCs w:val="28"/>
          <w:lang w:eastAsia="ru-RU"/>
        </w:rPr>
        <w:t>43 Федерального закона № 248-ФЗ</w:t>
      </w:r>
      <w:r w:rsidR="006E5E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4A7BB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ED4" w:rsidRDefault="006E5ED4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F03" w:rsidRDefault="00FA0F03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F03" w:rsidRDefault="00FA0F03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F03" w:rsidRDefault="00FA0F03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F03" w:rsidRDefault="00FA0F03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F03" w:rsidRDefault="00FA0F03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F03" w:rsidRDefault="00FA0F03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F03" w:rsidRDefault="00FA0F03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F03" w:rsidRDefault="00FA0F03" w:rsidP="00817B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75" w:rsidRDefault="00C20475">
      <w:pPr>
        <w:pStyle w:val="ConsPlusNormal"/>
        <w:jc w:val="both"/>
      </w:pPr>
    </w:p>
    <w:p w:rsidR="00C20475" w:rsidRDefault="00C20475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0475" w:rsidRDefault="005F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C20475" w:rsidRDefault="005F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Думы города</w:t>
      </w:r>
    </w:p>
    <w:p w:rsidR="00C20475" w:rsidRDefault="005F6BC5">
      <w:pPr>
        <w:tabs>
          <w:tab w:val="left" w:pos="4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 № ___-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p w:rsidR="00C20475" w:rsidRDefault="00C20475"/>
    <w:p w:rsidR="00C20475" w:rsidRDefault="00C20475"/>
    <w:p w:rsidR="00C20475" w:rsidRDefault="00C20475"/>
    <w:p w:rsidR="00C20475" w:rsidRDefault="005F6B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Критерии отнесения объектов контроля </w:t>
      </w:r>
    </w:p>
    <w:p w:rsidR="00C20475" w:rsidRDefault="005F6B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определенной категории риска</w:t>
      </w:r>
    </w:p>
    <w:p w:rsidR="00C20475" w:rsidRDefault="00C204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20475" w:rsidRDefault="005F6BC5">
      <w:pPr>
        <w:pStyle w:val="afc"/>
        <w:jc w:val="both"/>
        <w:rPr>
          <w:rFonts w:ascii="Times New Roman" w:hAnsi="Times New Roman"/>
          <w:sz w:val="28"/>
          <w:szCs w:val="28"/>
        </w:rPr>
      </w:pPr>
      <w:r>
        <w:rPr>
          <w:sz w:val="32"/>
        </w:rPr>
        <w:tab/>
      </w:r>
      <w:r>
        <w:rPr>
          <w:rFonts w:ascii="Times New Roman" w:hAnsi="Times New Roman"/>
          <w:sz w:val="28"/>
          <w:szCs w:val="28"/>
        </w:rPr>
        <w:t xml:space="preserve">1. С учетом вероятности наступления и тяжести потенциальных негативных последствий несоблюдения обязательных требований объекты контроля в </w:t>
      </w:r>
      <w:r w:rsidR="0011337A">
        <w:rPr>
          <w:rFonts w:ascii="Times New Roman" w:hAnsi="Times New Roman"/>
          <w:sz w:val="28"/>
          <w:szCs w:val="28"/>
        </w:rPr>
        <w:t>области муниципального лесного</w:t>
      </w:r>
      <w:r>
        <w:rPr>
          <w:rFonts w:ascii="Times New Roman" w:hAnsi="Times New Roman"/>
          <w:sz w:val="28"/>
          <w:szCs w:val="28"/>
        </w:rPr>
        <w:t xml:space="preserve"> контроля на территории города Нефтеюганска подлежат отнесению к категориям среднего, умеренного и низкого рисков.</w:t>
      </w:r>
    </w:p>
    <w:p w:rsidR="00C20475" w:rsidRDefault="005F6BC5">
      <w:pPr>
        <w:pStyle w:val="afc"/>
        <w:jc w:val="both"/>
        <w:rPr>
          <w:rFonts w:ascii="Times New Roman" w:hAnsi="Times New Roman"/>
          <w:sz w:val="28"/>
          <w:szCs w:val="28"/>
        </w:rPr>
      </w:pPr>
      <w:r>
        <w:tab/>
      </w:r>
      <w:r>
        <w:rPr>
          <w:rFonts w:ascii="Times New Roman" w:hAnsi="Times New Roman"/>
          <w:sz w:val="28"/>
          <w:szCs w:val="28"/>
        </w:rPr>
        <w:t>2. К категории среднего риска относятся объекты контроля при наличии в течение последнего года на дату принятия (изменения) решения об отнесении объекта контроля к категории риска:</w:t>
      </w:r>
    </w:p>
    <w:p w:rsidR="00C20475" w:rsidRDefault="005F6BC5">
      <w:pPr>
        <w:pStyle w:val="af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постановления (решения) по делу об административном правонарушении, вступившего в законную силу, связанного с нарушением обязательных требований, являющихся предметом муниципального контроля, ответственность за которое предусмотрена Кодексом Российской Федерации об административных правонарушениях.</w:t>
      </w:r>
    </w:p>
    <w:p w:rsidR="00C20475" w:rsidRDefault="005F6BC5">
      <w:pPr>
        <w:pStyle w:val="afc"/>
        <w:ind w:firstLine="708"/>
        <w:jc w:val="both"/>
        <w:rPr>
          <w:rFonts w:ascii="Times New Roman" w:hAnsi="Times New Roman"/>
          <w:color w:val="548DD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 категории умеренного риска относятся объекты контроля при наличии в течение последнего года на дату принятия (изменения) решения об отнесении объекта контроля к категории риска выданного</w:t>
      </w:r>
      <w:r>
        <w:rPr>
          <w:rFonts w:ascii="Times New Roman" w:hAnsi="Times New Roman"/>
          <w:color w:val="548DD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контрольным органом предписания об устранении выявленных нарушений обязательных требований.</w:t>
      </w:r>
    </w:p>
    <w:p w:rsidR="00C20475" w:rsidRDefault="005F6BC5">
      <w:pPr>
        <w:pStyle w:val="af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 категории низкого риска относятся объекты контроля, не предусмотренные категориями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</w:rPr>
        <w:t>среднего и умеренного риска.</w:t>
      </w:r>
    </w:p>
    <w:p w:rsidR="00C20475" w:rsidRDefault="00C20475"/>
    <w:sectPr w:rsidR="00C2047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2BF" w:rsidRDefault="00D072BF">
      <w:pPr>
        <w:spacing w:after="0" w:line="240" w:lineRule="auto"/>
      </w:pPr>
      <w:r>
        <w:separator/>
      </w:r>
    </w:p>
  </w:endnote>
  <w:endnote w:type="continuationSeparator" w:id="0">
    <w:p w:rsidR="00D072BF" w:rsidRDefault="00D07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2BF" w:rsidRDefault="00D072BF">
      <w:pPr>
        <w:spacing w:after="0" w:line="240" w:lineRule="auto"/>
      </w:pPr>
      <w:r>
        <w:separator/>
      </w:r>
    </w:p>
  </w:footnote>
  <w:footnote w:type="continuationSeparator" w:id="0">
    <w:p w:rsidR="00D072BF" w:rsidRDefault="00D072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4F7644"/>
    <w:multiLevelType w:val="multilevel"/>
    <w:tmpl w:val="4776EE2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475"/>
    <w:rsid w:val="000417BA"/>
    <w:rsid w:val="0011337A"/>
    <w:rsid w:val="003D41D7"/>
    <w:rsid w:val="00463104"/>
    <w:rsid w:val="004662D6"/>
    <w:rsid w:val="004945A0"/>
    <w:rsid w:val="004A7ACF"/>
    <w:rsid w:val="004A7BB6"/>
    <w:rsid w:val="005F6BC5"/>
    <w:rsid w:val="006D19CE"/>
    <w:rsid w:val="006E5ED4"/>
    <w:rsid w:val="00771AAB"/>
    <w:rsid w:val="00777880"/>
    <w:rsid w:val="007A7340"/>
    <w:rsid w:val="007B543E"/>
    <w:rsid w:val="00817B27"/>
    <w:rsid w:val="00844BF1"/>
    <w:rsid w:val="0091380A"/>
    <w:rsid w:val="009E3684"/>
    <w:rsid w:val="00A30B90"/>
    <w:rsid w:val="00A5009D"/>
    <w:rsid w:val="00A85D39"/>
    <w:rsid w:val="00B27F0C"/>
    <w:rsid w:val="00B82869"/>
    <w:rsid w:val="00BC3110"/>
    <w:rsid w:val="00C20475"/>
    <w:rsid w:val="00C71A5E"/>
    <w:rsid w:val="00D072BF"/>
    <w:rsid w:val="00D9058F"/>
    <w:rsid w:val="00E1482F"/>
    <w:rsid w:val="00E74D30"/>
    <w:rsid w:val="00FA0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656914-9733-4D00-9F84-8B886DDBD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pt-900">
    <w:name w:val="pt-90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881-000016">
    <w:name w:val="pt-881-000016"/>
    <w:basedOn w:val="a0"/>
  </w:style>
  <w:style w:type="character" w:customStyle="1" w:styleId="pt-881-000017">
    <w:name w:val="pt-881-000017"/>
    <w:basedOn w:val="a0"/>
  </w:style>
  <w:style w:type="character" w:customStyle="1" w:styleId="pt-881-000031">
    <w:name w:val="pt-881-000031"/>
    <w:basedOn w:val="a0"/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Segoe UI" w:hAnsi="Segoe UI" w:cs="Segoe UI"/>
      <w:sz w:val="18"/>
      <w:szCs w:val="18"/>
    </w:rPr>
  </w:style>
  <w:style w:type="character" w:styleId="afb">
    <w:name w:val="line number"/>
    <w:basedOn w:val="a0"/>
    <w:uiPriority w:val="99"/>
    <w:semiHidden/>
    <w:unhideWhenUsed/>
  </w:style>
  <w:style w:type="paragraph" w:styleId="afc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https://login.consultant.ru/link/?rnd=1CD77A33F3EBDFAEFF80F69A8932E3C8&amp;req=doc&amp;base=LAW&amp;n=358750&amp;dst=100747&amp;fld=134&amp;date=16.05.20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nd=1CD77A33F3EBDFAEFF80F69A8932E3C8&amp;req=doc&amp;base=LAW&amp;n=358750&amp;dst=100639&amp;fld=134&amp;date=16.05.2021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nd=1CD77A33F3EBDFAEFF80F69A8932E3C8&amp;req=doc&amp;base=LAW&amp;n=358750&amp;dst=100636&amp;fld=134&amp;date=16.05.202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0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6103</Words>
  <Characters>34789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Саитов АР</cp:lastModifiedBy>
  <cp:revision>2</cp:revision>
  <dcterms:created xsi:type="dcterms:W3CDTF">2025-11-18T07:40:00Z</dcterms:created>
  <dcterms:modified xsi:type="dcterms:W3CDTF">2025-11-18T07:40:00Z</dcterms:modified>
</cp:coreProperties>
</file>